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83DA" w14:textId="77777777" w:rsidR="00DB2964" w:rsidRDefault="00DB2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3CDEEDEA" w14:textId="77777777" w:rsidR="00446C3F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4F59F72F" w14:textId="77777777" w:rsidR="00446C3F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  <w:bookmarkStart w:id="0" w:name="_GoBack"/>
      <w:bookmarkEnd w:id="0"/>
    </w:p>
    <w:p w14:paraId="49B70893" w14:textId="77777777" w:rsidR="005A53E7" w:rsidRPr="006E2963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00000001" w14:textId="4AB5C18D" w:rsidR="00CE78CD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 xml:space="preserve">Santa Maria do Herval, </w:t>
      </w:r>
      <w:r w:rsidR="006E2963" w:rsidRPr="006E2963">
        <w:rPr>
          <w:color w:val="1B1C1D"/>
          <w:sz w:val="23"/>
          <w:szCs w:val="23"/>
        </w:rPr>
        <w:t>16 de março</w:t>
      </w:r>
      <w:r w:rsidR="005A53E7" w:rsidRPr="006E2963">
        <w:rPr>
          <w:color w:val="1B1C1D"/>
          <w:sz w:val="23"/>
          <w:szCs w:val="23"/>
        </w:rPr>
        <w:t xml:space="preserve"> de 2026</w:t>
      </w:r>
      <w:r w:rsidRPr="006E2963">
        <w:rPr>
          <w:color w:val="1B1C1D"/>
          <w:sz w:val="23"/>
          <w:szCs w:val="23"/>
        </w:rPr>
        <w:t>.</w:t>
      </w:r>
    </w:p>
    <w:p w14:paraId="00000002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575B5F"/>
          <w:sz w:val="23"/>
          <w:szCs w:val="23"/>
          <w:vertAlign w:val="superscript"/>
        </w:rPr>
      </w:pPr>
    </w:p>
    <w:p w14:paraId="00000003" w14:textId="7C866CDC" w:rsidR="00CE78CD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1B1C1D"/>
          <w:sz w:val="23"/>
          <w:szCs w:val="23"/>
        </w:rPr>
      </w:pPr>
      <w:r w:rsidRPr="006E2963">
        <w:rPr>
          <w:b/>
          <w:i/>
          <w:color w:val="1B1C1D"/>
          <w:sz w:val="23"/>
          <w:szCs w:val="23"/>
        </w:rPr>
        <w:t>PEDIDO DE INFORMAÇÕES Nº 00</w:t>
      </w:r>
      <w:r w:rsidR="006E2963" w:rsidRPr="006E2963">
        <w:rPr>
          <w:b/>
          <w:i/>
          <w:color w:val="1B1C1D"/>
          <w:sz w:val="23"/>
          <w:szCs w:val="23"/>
        </w:rPr>
        <w:t>3</w:t>
      </w:r>
      <w:r w:rsidRPr="006E2963">
        <w:rPr>
          <w:b/>
          <w:i/>
          <w:color w:val="1B1C1D"/>
          <w:sz w:val="23"/>
          <w:szCs w:val="23"/>
        </w:rPr>
        <w:t>/202</w:t>
      </w:r>
      <w:r w:rsidR="005A53E7" w:rsidRPr="006E2963">
        <w:rPr>
          <w:b/>
          <w:i/>
          <w:color w:val="1B1C1D"/>
          <w:sz w:val="23"/>
          <w:szCs w:val="23"/>
        </w:rPr>
        <w:t>6</w:t>
      </w:r>
    </w:p>
    <w:p w14:paraId="00000004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</w:p>
    <w:p w14:paraId="00000005" w14:textId="77777777" w:rsidR="00CE78CD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>Senhor Presidente,</w:t>
      </w:r>
    </w:p>
    <w:p w14:paraId="00000006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</w:p>
    <w:p w14:paraId="640DBF30" w14:textId="77777777" w:rsidR="007E64CB" w:rsidRPr="006E2963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 xml:space="preserve">O Vereador signatário vem requerer, na forma regimental, que, após apreciação do Plenário, seja encaminhado o seguinte </w:t>
      </w:r>
      <w:r w:rsidRPr="006E2963">
        <w:rPr>
          <w:b/>
          <w:bCs/>
          <w:color w:val="1B1C1D"/>
          <w:sz w:val="23"/>
          <w:szCs w:val="23"/>
        </w:rPr>
        <w:t>PEDIDO DE INFORMAÇÕES</w:t>
      </w:r>
      <w:r w:rsidRPr="006E2963">
        <w:rPr>
          <w:color w:val="1B1C1D"/>
          <w:sz w:val="23"/>
          <w:szCs w:val="23"/>
        </w:rPr>
        <w:t>:</w:t>
      </w:r>
    </w:p>
    <w:p w14:paraId="00000008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0"/>
        <w:jc w:val="both"/>
        <w:rPr>
          <w:color w:val="575B5F"/>
          <w:sz w:val="23"/>
          <w:szCs w:val="23"/>
          <w:vertAlign w:val="superscript"/>
        </w:rPr>
      </w:pPr>
    </w:p>
    <w:p w14:paraId="14E184A4" w14:textId="480B9256" w:rsidR="005A53E7" w:rsidRPr="006E2963" w:rsidRDefault="00446C3F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color w:val="1B1C1D"/>
          <w:sz w:val="23"/>
          <w:szCs w:val="23"/>
        </w:rPr>
        <w:t>-</w:t>
      </w:r>
      <w:r w:rsidRPr="006E2963">
        <w:rPr>
          <w:sz w:val="23"/>
          <w:szCs w:val="23"/>
        </w:rPr>
        <w:t xml:space="preserve"> </w:t>
      </w:r>
      <w:r w:rsidR="000E0F7B" w:rsidRPr="006E2963">
        <w:rPr>
          <w:color w:val="1B1C1D"/>
          <w:sz w:val="23"/>
          <w:szCs w:val="23"/>
        </w:rPr>
        <w:t xml:space="preserve">ao </w:t>
      </w:r>
      <w:r w:rsidR="000E0F7B" w:rsidRPr="006E2963">
        <w:rPr>
          <w:b/>
          <w:bCs/>
          <w:color w:val="1B1C1D"/>
          <w:sz w:val="23"/>
          <w:szCs w:val="23"/>
        </w:rPr>
        <w:t>Poder Executivo Municipal,</w:t>
      </w:r>
      <w:r w:rsidR="000E0F7B" w:rsidRPr="006E2963">
        <w:rPr>
          <w:sz w:val="23"/>
          <w:szCs w:val="23"/>
        </w:rPr>
        <w:t xml:space="preserve"> </w:t>
      </w:r>
      <w:r w:rsidR="006E2963" w:rsidRPr="006E2963">
        <w:rPr>
          <w:sz w:val="23"/>
          <w:szCs w:val="23"/>
        </w:rPr>
        <w:t>por intermédio das Secretarias competentes, em especial o Departamento Municipal de Desporto, que informe a essa Casa Legislativa sobre o Campeonato Municipal de Futsal de Primeira Divisão 2026, o que segue</w:t>
      </w:r>
      <w:r w:rsidR="005A53E7" w:rsidRPr="006E2963">
        <w:rPr>
          <w:color w:val="1B1C1D"/>
          <w:sz w:val="23"/>
          <w:szCs w:val="23"/>
        </w:rPr>
        <w:t>:</w:t>
      </w:r>
    </w:p>
    <w:p w14:paraId="1CD78A2D" w14:textId="77777777" w:rsidR="00D302B1" w:rsidRPr="006E2963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5241764E" w14:textId="5FBE2F3B" w:rsidR="005A53E7" w:rsidRPr="006E2963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1.</w:t>
      </w:r>
      <w:r w:rsidRPr="006E2963">
        <w:rPr>
          <w:color w:val="1B1C1D"/>
          <w:sz w:val="23"/>
          <w:szCs w:val="23"/>
        </w:rPr>
        <w:t xml:space="preserve"> </w:t>
      </w:r>
      <w:r w:rsidR="006E2963" w:rsidRPr="006E2963">
        <w:rPr>
          <w:b/>
          <w:bCs/>
          <w:color w:val="1B1C1D"/>
          <w:sz w:val="23"/>
          <w:szCs w:val="23"/>
        </w:rPr>
        <w:t>Atas e Registros:</w:t>
      </w:r>
      <w:r w:rsidR="006E2963" w:rsidRPr="006E2963">
        <w:rPr>
          <w:color w:val="1B1C1D"/>
          <w:sz w:val="23"/>
          <w:szCs w:val="23"/>
        </w:rPr>
        <w:t xml:space="preserve"> Cópia das atas de todas as reuniões realizadas pelo Departamento de Desporto para tratar do caso envolvendo as equipes C. F. 171 e Resenha, bem como o registro formal da decisão que reduziu a pena do atleta em questão;</w:t>
      </w:r>
    </w:p>
    <w:p w14:paraId="541E76BE" w14:textId="2F904FBA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2.</w:t>
      </w:r>
      <w:r w:rsidRPr="006E2963">
        <w:rPr>
          <w:color w:val="1B1C1D"/>
          <w:sz w:val="23"/>
          <w:szCs w:val="23"/>
        </w:rPr>
        <w:t xml:space="preserve"> </w:t>
      </w:r>
      <w:r w:rsidRPr="006E2963">
        <w:rPr>
          <w:b/>
          <w:bCs/>
          <w:color w:val="1B1C1D"/>
          <w:sz w:val="23"/>
          <w:szCs w:val="23"/>
        </w:rPr>
        <w:t>Competência Decisória:</w:t>
      </w:r>
      <w:r w:rsidRPr="006E2963">
        <w:rPr>
          <w:color w:val="1B1C1D"/>
          <w:sz w:val="23"/>
          <w:szCs w:val="23"/>
        </w:rPr>
        <w:t xml:space="preserve"> Informar qual o embasamento legal/regimental que autoriza o Diretor do Departamento de Desporto a reduzir penalidades disciplinares de forma monocrática, em detrimento da competência da Junta de Justiça Desportiva;</w:t>
      </w:r>
    </w:p>
    <w:p w14:paraId="5663BC4F" w14:textId="18C35BFC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3.</w:t>
      </w:r>
      <w:r w:rsidRPr="006E2963">
        <w:rPr>
          <w:color w:val="1B1C1D"/>
          <w:sz w:val="23"/>
          <w:szCs w:val="23"/>
        </w:rPr>
        <w:t xml:space="preserve"> </w:t>
      </w:r>
      <w:r w:rsidRPr="006E2963">
        <w:rPr>
          <w:b/>
          <w:bCs/>
          <w:color w:val="1B1C1D"/>
          <w:sz w:val="23"/>
          <w:szCs w:val="23"/>
        </w:rPr>
        <w:t>Critérios de Revisão de Pontos:</w:t>
      </w:r>
      <w:r w:rsidRPr="006E2963">
        <w:rPr>
          <w:color w:val="1B1C1D"/>
          <w:sz w:val="23"/>
          <w:szCs w:val="23"/>
        </w:rPr>
        <w:t xml:space="preserve"> Explicar tecnicamente a fundamentação para a retirada de 2 (dois) pontos da equipe do C. F. 171 e a atribuição de 1 (um) ponto à equipe do RESENHA, detalhando se tal penalidade está expressamente prevista no regulamento para o caso de erro induzido pela própria administração;</w:t>
      </w:r>
    </w:p>
    <w:p w14:paraId="0EC5F601" w14:textId="6D4D505B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4.</w:t>
      </w:r>
      <w:r w:rsidRPr="006E2963">
        <w:rPr>
          <w:color w:val="1B1C1D"/>
          <w:sz w:val="23"/>
          <w:szCs w:val="23"/>
        </w:rPr>
        <w:t xml:space="preserve"> </w:t>
      </w:r>
      <w:r w:rsidRPr="006E2963">
        <w:rPr>
          <w:b/>
          <w:bCs/>
          <w:color w:val="1B1C1D"/>
          <w:sz w:val="23"/>
          <w:szCs w:val="23"/>
        </w:rPr>
        <w:t>Sistema de Controle:</w:t>
      </w:r>
      <w:r w:rsidRPr="006E2963">
        <w:rPr>
          <w:color w:val="1B1C1D"/>
          <w:sz w:val="23"/>
          <w:szCs w:val="23"/>
        </w:rPr>
        <w:t xml:space="preserve"> Existe sistema oficial de consulta pública sobre a situação disciplinar de atletas (cartões e suspensões)? Se não, como o Executivo garante a transparência e impede que os clubes sejam responsáveis pela </w:t>
      </w:r>
      <w:r w:rsidRPr="006E2963">
        <w:rPr>
          <w:color w:val="1B1C1D"/>
          <w:sz w:val="23"/>
          <w:szCs w:val="23"/>
        </w:rPr>
        <w:lastRenderedPageBreak/>
        <w:t>fiscalização uns pelos outros?</w:t>
      </w:r>
    </w:p>
    <w:p w14:paraId="67BF9C28" w14:textId="0869A642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5.</w:t>
      </w:r>
      <w:r w:rsidRPr="006E2963">
        <w:rPr>
          <w:color w:val="1B1C1D"/>
          <w:sz w:val="23"/>
          <w:szCs w:val="23"/>
        </w:rPr>
        <w:t xml:space="preserve"> </w:t>
      </w:r>
      <w:r w:rsidRPr="006E2963">
        <w:rPr>
          <w:b/>
          <w:bCs/>
          <w:color w:val="1B1C1D"/>
          <w:sz w:val="23"/>
          <w:szCs w:val="23"/>
        </w:rPr>
        <w:t>Prevenção de Conflito de Interesses:</w:t>
      </w:r>
      <w:r w:rsidRPr="006E2963">
        <w:rPr>
          <w:color w:val="1B1C1D"/>
          <w:sz w:val="23"/>
          <w:szCs w:val="23"/>
        </w:rPr>
        <w:t xml:space="preserve"> Quais medidas de transparência foram adotadas para garantir a impessoalidade na gestão do campeonato, considerando vínculos de proximidade entre gestores e equipes participantes?</w:t>
      </w:r>
    </w:p>
    <w:p w14:paraId="599D4BB9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00000011" w14:textId="567E16B7" w:rsidR="00CE78CD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575B5F"/>
          <w:sz w:val="23"/>
          <w:szCs w:val="23"/>
          <w:vertAlign w:val="superscript"/>
        </w:rPr>
      </w:pPr>
      <w:r w:rsidRPr="006E2963">
        <w:rPr>
          <w:b/>
          <w:color w:val="1B1C1D"/>
          <w:sz w:val="23"/>
          <w:szCs w:val="23"/>
        </w:rPr>
        <w:t>JUSTIFICATIVA</w:t>
      </w:r>
    </w:p>
    <w:p w14:paraId="662FB181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02F67409" w14:textId="1F8616A3" w:rsidR="005A53E7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6E2963">
        <w:rPr>
          <w:color w:val="1B1C1D"/>
          <w:sz w:val="23"/>
          <w:szCs w:val="23"/>
        </w:rPr>
        <w:t>O presente pedido fundamenta-se na função fiscalizadora do Poder Legislativo e na função representativa, visto que chegaram ao conhecimento deste vereador relatos de graves inconsistências na condução do Campeonato Municipal de Futsal 2026, as quais geram insegurança jurídica e administrativa para as entidades desportivas locais. Dentre os relatos, destacam-se:</w:t>
      </w:r>
    </w:p>
    <w:p w14:paraId="726E54CC" w14:textId="77777777" w:rsidR="006E2963" w:rsidRPr="006E2963" w:rsidRDefault="006E2963" w:rsidP="006E2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Inconsistência Disciplinar:</w:t>
      </w:r>
      <w:r w:rsidRPr="006E2963">
        <w:rPr>
          <w:color w:val="1B1C1D"/>
          <w:sz w:val="23"/>
          <w:szCs w:val="23"/>
        </w:rPr>
        <w:t xml:space="preserve"> O caso de um atleta que teve sua suspensão reduzida de dois para um jogo por decisão direta do Diretor de Desporto, sem o devido trâmite pela Junta de Justiça Desportiva (JJD).</w:t>
      </w:r>
    </w:p>
    <w:p w14:paraId="0DB8115F" w14:textId="77777777" w:rsidR="006E2963" w:rsidRPr="006E2963" w:rsidRDefault="006E2963" w:rsidP="006E2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Conflito de Decisões:</w:t>
      </w:r>
      <w:r w:rsidRPr="006E2963">
        <w:rPr>
          <w:color w:val="1B1C1D"/>
          <w:sz w:val="23"/>
          <w:szCs w:val="23"/>
        </w:rPr>
        <w:t xml:space="preserve"> A subsequente alteração do resultado de partida vencida pela equipe do C.F. 171 após protesto da equipe RESENHA, resultando em perda de pontos por suposta escalação irregular, apesar de o clube ter agido sob autorização do próprio Diretor do Departamento.</w:t>
      </w:r>
    </w:p>
    <w:p w14:paraId="697F1558" w14:textId="77777777" w:rsidR="006E2963" w:rsidRPr="006E2963" w:rsidRDefault="006E2963" w:rsidP="006E29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Fragilidade Normativa:</w:t>
      </w:r>
      <w:r w:rsidRPr="006E2963">
        <w:rPr>
          <w:color w:val="1B1C1D"/>
          <w:sz w:val="23"/>
          <w:szCs w:val="23"/>
        </w:rPr>
        <w:t xml:space="preserve"> A ausência de atas formais das reuniões decisórias e a falta de publicidade dos atos administrativos, o que compromete a lisura do certame e a confiança da comunidade.</w:t>
      </w:r>
    </w:p>
    <w:p w14:paraId="7B78DF58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00000019" w14:textId="1B47F42F" w:rsidR="00CE78CD" w:rsidRPr="006E2963" w:rsidRDefault="007E64CB" w:rsidP="006E2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6E2963">
        <w:rPr>
          <w:color w:val="1B1C1D"/>
          <w:sz w:val="23"/>
          <w:szCs w:val="23"/>
        </w:rPr>
        <w:t xml:space="preserve">Diante do exposto, </w:t>
      </w:r>
      <w:r w:rsidR="006E2963" w:rsidRPr="006E2963">
        <w:rPr>
          <w:color w:val="1B1C1D"/>
          <w:sz w:val="23"/>
          <w:szCs w:val="23"/>
        </w:rPr>
        <w:t>e com o intuito de fiscalizar a competência dos atos decisórios e a publicidade das sanções aplicadas no Campeonato Municipal, solicito a aprovação dos colegas e o pronto atendimento deste instrumento, essencial para a salvaguarda do interesse público e do desporto em Santa Maria do Herval.</w:t>
      </w:r>
    </w:p>
    <w:p w14:paraId="346ED757" w14:textId="77777777" w:rsidR="006E2963" w:rsidRPr="006E2963" w:rsidRDefault="006E2963" w:rsidP="006E2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b/>
          <w:color w:val="1B1C1D"/>
          <w:sz w:val="23"/>
          <w:szCs w:val="23"/>
        </w:rPr>
      </w:pPr>
    </w:p>
    <w:p w14:paraId="0000001A" w14:textId="77777777" w:rsidR="00CE78CD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575B5F"/>
          <w:sz w:val="23"/>
          <w:szCs w:val="23"/>
          <w:vertAlign w:val="superscript"/>
        </w:rPr>
      </w:pPr>
      <w:r w:rsidRPr="006E2963">
        <w:rPr>
          <w:b/>
          <w:bCs/>
          <w:color w:val="1B1C1D"/>
          <w:sz w:val="23"/>
          <w:szCs w:val="23"/>
        </w:rPr>
        <w:t>CLÉRICE RODRIGO DE MOURA</w:t>
      </w:r>
    </w:p>
    <w:p w14:paraId="0000001B" w14:textId="77777777" w:rsidR="00CE78CD" w:rsidRPr="006E2963" w:rsidRDefault="00446C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>VEREADOR</w:t>
      </w:r>
    </w:p>
    <w:sectPr w:rsidR="00CE78CD" w:rsidRPr="006E296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14F0C"/>
    <w:multiLevelType w:val="multilevel"/>
    <w:tmpl w:val="53D6CAD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3221548D"/>
    <w:multiLevelType w:val="multilevel"/>
    <w:tmpl w:val="DB20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5B017DD8"/>
    <w:multiLevelType w:val="multilevel"/>
    <w:tmpl w:val="36EC735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CD"/>
    <w:rsid w:val="000176AF"/>
    <w:rsid w:val="0009008A"/>
    <w:rsid w:val="000A5D74"/>
    <w:rsid w:val="000E0F7B"/>
    <w:rsid w:val="001B2F97"/>
    <w:rsid w:val="00436453"/>
    <w:rsid w:val="00446C3F"/>
    <w:rsid w:val="005A53E7"/>
    <w:rsid w:val="006E2963"/>
    <w:rsid w:val="007E64CB"/>
    <w:rsid w:val="00A13B7E"/>
    <w:rsid w:val="00A87FA3"/>
    <w:rsid w:val="00AD0773"/>
    <w:rsid w:val="00C74BE9"/>
    <w:rsid w:val="00CE78CD"/>
    <w:rsid w:val="00D302B1"/>
    <w:rsid w:val="00D846A2"/>
    <w:rsid w:val="00DB2964"/>
    <w:rsid w:val="00E318E1"/>
    <w:rsid w:val="00FA135F"/>
    <w:rsid w:val="00FD617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1DE1"/>
  <w15:docId w15:val="{9476F390-51F1-46A2-AF19-17CA753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Inbetta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Dieni Luiza Immig Sandri</dc:creator>
  <cp:lastModifiedBy>CM</cp:lastModifiedBy>
  <cp:revision>5</cp:revision>
  <cp:lastPrinted>2026-03-17T12:27:00Z</cp:lastPrinted>
  <dcterms:created xsi:type="dcterms:W3CDTF">2026-03-17T12:00:00Z</dcterms:created>
  <dcterms:modified xsi:type="dcterms:W3CDTF">2026-03-17T12:28:00Z</dcterms:modified>
</cp:coreProperties>
</file>